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1</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13 </w:t>
      </w:r>
      <w:r w:rsidRPr="00851CFD">
        <w:rPr>
          <w:rFonts w:hint="eastAsia"/>
          <w:b/>
        </w:rPr>
        <w:t>存档序号：</w:t>
      </w:r>
      <w:r w:rsidR="00851CFD" w:rsidRPr="00851CFD">
        <w:rPr>
          <w:rFonts w:hint="eastAsia"/>
          <w:b/>
        </w:rPr>
        <w:t xml:space="preserve">235</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林柏梁</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5942</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党员</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教授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教授二级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国家自然科学基金网评专家、多家国际交通运输领域顶级期刊《Transportation Research Part B: Methodological》、《Transportation Research Part C: Emerging Technologies》、《Transportation Research Part E: Logistics and Transportation Review》，以及国内著名期刊《铁道学报》、《中国铁道科学》等期刊评审专家、国家科技奖励专家库成员。</w:t>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每年应承担教学总时数一般不少于64， 其中承担本科生课学时数一般不少于32。</w:t>
            </w:r>
          </w:p>
        </w:tc>
        <w:tc>
          <w:tcPr>
            <w:tcW w:w="4060" w:type="dxa"/>
            <w:vAlign w:val="center"/>
          </w:tcPr>
          <w:p w:rsidR="005F7B8B" w:rsidRPr="00673F17" w:rsidRDefault="00851CFD" w:rsidP="00851CFD">
            <w:pPr>
              <w:jc w:val="left"/>
            </w:pPr>
            <w:r>
              <w:rPr>
                <w:rFonts w:hint="eastAsia"/>
              </w:rPr>
              <w:t xml:space="preserve">聘期内完成330学时，其中承担本科生课122学时，年均82.5学时。</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2</w:t>
            </w:r>
          </w:p>
        </w:tc>
        <w:tc>
          <w:tcPr>
            <w:tcW w:w="3485" w:type="dxa"/>
            <w:vAlign w:val="center"/>
          </w:tcPr>
          <w:p w:rsidR="005F7B8B" w:rsidRPr="00673F17" w:rsidRDefault="00851CFD" w:rsidP="00851CFD">
            <w:pPr>
              <w:jc w:val="left"/>
            </w:pPr>
            <w:r>
              <w:rPr>
                <w:rFonts w:hint="eastAsia"/>
              </w:rPr>
              <w:t xml:space="preserve">聘期内在主持高水平研究项目上有新的进展。主持三类课题1项，且分摊经费280万元。</w:t>
            </w:r>
          </w:p>
        </w:tc>
        <w:tc>
          <w:tcPr>
            <w:tcW w:w="4060" w:type="dxa"/>
            <w:vAlign w:val="center"/>
          </w:tcPr>
          <w:p w:rsidR="005F7B8B" w:rsidRPr="00673F17" w:rsidRDefault="00851CFD" w:rsidP="00851CFD">
            <w:pPr>
              <w:jc w:val="left"/>
            </w:pPr>
            <w:r>
              <w:rPr>
                <w:rFonts w:hint="eastAsia"/>
              </w:rPr>
              <w:t xml:space="preserve">1）作为第一成员分担了二类课题，国家自然科学基金联合基金重点支持项目：“复杂运输条件下高速动车组运力资源配置与运用优化研究“的部分研究，分摊经费60万元。
</w:t>
              <w:br/>
              <w:t xml:space="preserve">2）2022年，申请了国家自然科学基金联合基金重点支持项目：“面向复杂路网和多元服务的铁路货运车流径路优化理论与方法研究”，通过网评。
</w:t>
              <w:br/>
              <w:t xml:space="preserve">3）参加2024国铁集团新课题” 面向运输效率和市场效益的远程直达列车编组计划优化技术研究“及”基于运营效益评价的东北地区出入关通道客货列车调整方案与关键技术研究“，分摊经费约30万（已经立项，未到账）
</w:t>
              <w:br/>
              <w:t xml:space="preserve">3）主持沈阳铁路局及各类国铁集体预研课题等；
</w:t>
              <w:br/>
              <w:t xml:space="preserve">总分摊经费三百余万。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3</w:t>
            </w:r>
          </w:p>
        </w:tc>
        <w:tc>
          <w:tcPr>
            <w:tcW w:w="3485" w:type="dxa"/>
            <w:vAlign w:val="center"/>
          </w:tcPr>
          <w:p w:rsidR="005F7B8B" w:rsidRPr="00673F17" w:rsidRDefault="00851CFD" w:rsidP="00851CFD">
            <w:pPr>
              <w:jc w:val="left"/>
            </w:pPr>
            <w:r>
              <w:rPr>
                <w:rFonts w:hint="eastAsia"/>
              </w:rPr>
              <w:t xml:space="preserve">积极参加校、院、系所、工会等组织的活动。</w:t>
            </w:r>
          </w:p>
        </w:tc>
        <w:tc>
          <w:tcPr>
            <w:tcW w:w="4060" w:type="dxa"/>
            <w:vAlign w:val="center"/>
          </w:tcPr>
          <w:p w:rsidR="005F7B8B" w:rsidRPr="00673F17" w:rsidRDefault="00851CFD" w:rsidP="00851CFD">
            <w:pPr>
              <w:jc w:val="left"/>
            </w:pPr>
            <w:r>
              <w:rPr>
                <w:rFonts w:hint="eastAsia"/>
              </w:rPr>
              <w:t xml:space="preserve">积极参与交通运输工程的学科建设工作，例如双一流建设以及十四五规划、培养方案修订等。</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4</w:t>
            </w:r>
          </w:p>
        </w:tc>
        <w:tc>
          <w:tcPr>
            <w:tcW w:w="3485" w:type="dxa"/>
            <w:vAlign w:val="center"/>
          </w:tcPr>
          <w:p w:rsidR="005F7B8B" w:rsidRPr="00673F17" w:rsidRDefault="00851CFD" w:rsidP="00851CFD">
            <w:pPr>
              <w:jc w:val="left"/>
            </w:pPr>
            <w:r>
              <w:rPr>
                <w:rFonts w:hint="eastAsia"/>
              </w:rPr>
              <w:t xml:space="preserve">与境外高水平大学或研究机构知名学者建立密切稳定联系，合作开展实质性科学研究，或组织或主持国际学术会议，或担任国际学术刊物的编委。</w:t>
            </w:r>
          </w:p>
        </w:tc>
        <w:tc>
          <w:tcPr>
            <w:tcW w:w="4060" w:type="dxa"/>
            <w:vAlign w:val="center"/>
          </w:tcPr>
          <w:p w:rsidR="005F7B8B" w:rsidRPr="00673F17" w:rsidRDefault="00851CFD" w:rsidP="00851CFD">
            <w:pPr>
              <w:jc w:val="left"/>
            </w:pPr>
            <w:r>
              <w:rPr>
                <w:rFonts w:hint="eastAsia"/>
              </w:rPr>
              <w:t xml:space="preserve">1）与亚利桑那大学周学松教授在科研上进行多层次的学术交流。
</w:t>
              <w:br/>
              <w:t xml:space="preserve">2）担任Applied Sciences特刊“Intelligent Transportation System in Smart City”的Special Issue Editors。</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5</w:t>
            </w:r>
          </w:p>
        </w:tc>
        <w:tc>
          <w:tcPr>
            <w:tcW w:w="3485" w:type="dxa"/>
            <w:vAlign w:val="center"/>
          </w:tcPr>
          <w:p w:rsidR="005F7B8B" w:rsidRPr="00673F17" w:rsidRDefault="00851CFD" w:rsidP="00851CFD">
            <w:pPr>
              <w:jc w:val="left"/>
            </w:pPr>
            <w:r>
              <w:rPr>
                <w:rFonts w:hint="eastAsia"/>
              </w:rPr>
              <w:t xml:space="preserve">受聘教授二级岗位的教授在4年任期内，除完成教授二级岗位职责的基本要求外，本人或率领学科团队须在以下某个或某些方面取得显著进展：（8）以第一作者或指导研究生为第一作者发表An3类论文1篇和An5类论文8篇，或本聘期内发表的单篇论文在Web of Science或CNKI的CSCD和CSSCI的他引次数12次及以上；</w:t>
            </w:r>
          </w:p>
        </w:tc>
        <w:tc>
          <w:tcPr>
            <w:tcW w:w="4060" w:type="dxa"/>
            <w:vAlign w:val="center"/>
          </w:tcPr>
          <w:p w:rsidR="005F7B8B" w:rsidRPr="00673F17" w:rsidRDefault="00851CFD" w:rsidP="00851CFD">
            <w:pPr>
              <w:jc w:val="left"/>
            </w:pPr>
            <w:r>
              <w:rPr>
                <w:rFonts w:hint="eastAsia"/>
              </w:rPr>
              <w:t xml:space="preserve">以第一作者或指导研究生为第一作者发表An1类论文3篇、An2类论文2篇、An3类论文2篇和An5类论文10篇。</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
                说明：本聘期基本上是属于本人的延聘期，期间停止招生博士研究生，团队的学术攻关能力受到一定程度的影响，为了在有限的研究生资源约束下最好地完成即有的学术任务，故未着力申请新课题。
                <w:br/>
                <w:br/>
                作为交通运输学院学科评议组成员，铁路运输方向负责人，积极参与了学科建设等工作，积极参与交通运输规划与管理的学科建设的各项任务，例如双一流建设以及十四五规划等。参与了多个重要项目的评审工作，包括国家自然科学基金联合基金重点支持项目，并评审了多篇国际顶级期刊的论文，如《Reliability Engineering &amp; System Safety》、《Computers &amp; Industrial Engineering》、《Transportation Research Part E: Logistics and Transportation Review》、《Transportation Research Part D: Transport and Environment》、《Computers and Operations Research》、《Journal of Rail Transport Planning &amp; Management》、《Journal of Transportation Engineering, Part A: Systems》、《Transportation Research Part B: Methodological》、《Transportation Research Part C: Emerging Technologies》、《Transportation》、《IEEE ITS Transactions》、《Transport Policy》、《Expert Systems With Applications》等，以及国内知名期刊如《铁道学报》、《中国铁道科学》、《中国铁路》、《长安大学学报》、《西南交通大学学报》和《交通运输工程学报》等的论文；评审了多篇硕士博士学位论文及参加博士答辩。
                <w:br/>
                在学术交流方面，与亚利桑那大学周学松教授在科研上进行多层次的学术交流，并担任Applied Sciences特刊“Intelligent Transportation System in Smart City”的Special Issue Editors。在2021年参加了第四届智能车辆技术、交通、通讯和应用国际会议（VTCA 2021），并作了题目为《Synchronized Optimization for Service Scheduling, Train Parking and Routing at High-Speed Rail Maintenance Depot》的学术报告。此外，还参加了第九届国际铁路与轨道交通运营管理会议（Rail Beijing 2021），并作了题目为《A Train Formation Plan with Elastic Capacity for Large-Scale Rail Networks and Simulated Annealing Algorithm》的学术报告。
                <w:br/>
                2023年，给本学院师生做了“铁路车流理论展望”的学术讲座，给中南大学做了“铁路车流理论与实践——挑战及展望”的学术讲座。
                <w:br/>
                2024年，给国铁集团列车编组计划培训班做了“列车编组计划优化编制的理论与方法”的学术讲座。
                <w:br/>
                虽然本人总体上达到合同任务书中岗位履职要求，对聘期所取得的成果基本满意，但是在凝练数十年的学术成果以及撰写引领世界潮流的学术论文方面还有许多工作要做。
              </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