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2021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4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78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冯雪松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8389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群众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教授</w:t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教授四级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(无)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>
                1、《Smart and Resilient Transportation》期刊副主编 （2019年5月至2021年5月）。
                <w:br/>
                2、《Advances in Transportation Studies》期刊编委（2016年3月至今）。
                <w:br/>
                3、第十二届国际绿色智能交通系统与安全学术会议(GITSS 2021) (2021年11月19日，线上) Plenary Session I Chairman。
                <w:br/>
                4、广西壮族自治区交通运输安全生产和应急管理专家库专家成员（2022年12月至今）。
                <w:br/>
                5、2022年国家自然科学基金管理科学部管理科学与工程G01学科申请书（青年基金）评审专家（20份）。
                <w:br/>
                6、2023年国家自然科学基金管理科学部管理科学与工程G01学科申请书（青年基金）评审专家（18份）。
                <w:br/>
                7、2024年国家自然科学基金管理科学部管理科学与工程G01学科申请书（面上项目）评审专家（20份）。
              </w:t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1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教学学时（本科学时）不少于256（128）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本人在聘期内共完成教学学时为500学时，其中所完成的本科教学学时为404学时。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2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发表An5类论文不少于4篇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本人在聘期内以第一作者或指导研究生为第一作者共发表学术论文15篇；其中，按论文发表年份的所在期刊等级分类，An2类学术论文2篇、An3类学术论文3篇，An4类论文5篇和An5类论文1篇，折合An5论文39篇。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3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主持四类课题1项，且分摊经费160万元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本人在聘期内作为负责人主持科研项目7项和作为执行负责人主持校级教材建设类教改项目1项。所主持的7项科研项目包括广西壮族自治区交通运输厅项目2项、广西壮族自治区道路运输管理局项目1项、广西智慧交通安全咨询有限公司3项、中铁第四勘察设计院项目1项。分摊经费折后为510万元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4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履职目标要求：（6）主持境外合作科研项目，或技术开发、技术服务、技术咨询项目实到经费500万元，或转化应用的发明专利3项以上，或作为国家、行业、地方标准的起草人。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本人在聘期内作为主要成员，起草广西壮族自治区地方标准《道路运输企业生产安全事故隐患排查治理基本规范》(DB45/T2622-2022)；该标准已于2022年12月1日发布，并于2022年12月30日实施。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5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履职目标要求：（7）以第一作者或指导研究生为第一作者发表An5类论文8篇，或本聘期内发表的单篇论文在Web of Science或CNKI 的CSCD和CSSCI的他引次数8次及以上。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本人在聘期内以第一作者或指导研究生为第一作者共发表学术论文15篇；其中，按论文发表年份的所在期刊等级分类，An2类学术论文2篇、An3类学术论文3篇，An4类论文5篇和An5类论文1篇，折合An5论文39篇。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本人在聘期内遵照合同任务书中岗位履职要求，努力工作，并积极寻求突破，达到了合同任务书中岗位履职要求。本人对此总体上满意。所存在不足包括不能很好化解工作压力，以至于焦虑情绪日渐严重且无法及时排解，影响工作质量；此外，针对新的经济状况和社会氛围的影响，本人的工作方法有待改进，以适应新的变化。本人今后将着力克服外在影响，学习更科学的思考方式和工作方法，提高工作质量。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