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郎茂祥</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28</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物流服务运作管理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35</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物流配送及其优化方法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物流服务运作管理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物流服务运作管理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物流配送及其优化方法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物流配送及其优化方法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物流服务运作管理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641</w:t>
            </w:r>
            <w:r w:rsidRPr="000620DA">
              <w:t xml:space="preserve"> </w:t>
            </w:r>
            <w:r w:rsidRPr="000620DA">
              <w:t>学时；其中本科课程</w:t>
            </w:r>
            <w:r w:rsidR="00D24DED" w:rsidRPr="000620DA">
              <w:t>授课</w:t>
            </w:r>
            <w:r w:rsidRPr="000620DA">
              <w:t xml:space="preserve"> </w:t>
            </w:r>
            <w:r w:rsidR="006F42C7">
              <w:rPr>
                <w:rFonts w:hint="eastAsia"/>
              </w:rPr>
              <w:t xml:space="preserve">577</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64</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10</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8</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任国睿(15114240), 李世琦(17114220), 齐颖秀(17114221), 李思雨(19114042),陈星瀚(20114057),朱建昊(22110265),唐炜琳(22110290),海雨之霖(24110262),</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19</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付文静(19120807),姚铭昀(19125784), 唐炜琳(20120893),  孔婷婷(20125731), 于乃康(20125814), 周培宇(20125853), 朱灰(21120973), 李雨菲(21125836), 时开萍(21125838), 张竟诚(21125846),海雨之霖(22120828),陆铮(22120885),刘玉莹(22125829),李雯育(22125830),邵思倩(21120884),李丹美琦(23120825),马娇娇(23120859),杨佳俊(23125859),姚渝鹏(23125866),</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Railway Goods Transport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978-7-113-26587-8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刘作义,郎茂祥,陈超,张琦,韩梅,李笑红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160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中国物流技术发展报告2020</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978-7-5047-7399-9/F·3278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何黎明,张晓东,马增荣,郎茂祥,王沛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高铁货运列车组织研究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978-7-113-27641-6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于雪峤,郎茂祥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optimization of transfer station selection and train timetables for road–rail intermodal transport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Computers &amp; Industrial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0360-8352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,165</w:t>
            </w:r>
            <w:r>
              <w:rPr>
                <w:rFonts w:hint="eastAsia"/>
              </w:rPr>
              <w:t xml:space="preserve">/</w:t>
            </w:r>
            <w:r w:rsidRPr="00B316A8">
              <w:t xml:space="preserve"/>
            </w:r>
            <w:r>
              <w:rPr>
                <w:rFonts w:hint="eastAsia"/>
              </w:rPr>
              <w:t xml:space="preserve">/</w:t>
            </w:r>
            <w:r w:rsidRPr="00B316A8">
              <w:t xml:space="preserve">,0-25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陈星瀚,Zuo,郎茂祥,李世琦,李思雨</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Transport service selection and routing with carbon emissions and inventory costs consideration in the context of the Belt and Road Initiative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E: Logistics and Transportation Review</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1366-5545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,159</w:t>
            </w:r>
            <w:r>
              <w:rPr>
                <w:rFonts w:hint="eastAsia"/>
              </w:rPr>
              <w:t xml:space="preserve">/</w:t>
            </w:r>
            <w:r w:rsidRPr="00B316A8">
              <w:t xml:space="preserve"/>
            </w:r>
            <w:r>
              <w:rPr>
                <w:rFonts w:hint="eastAsia"/>
              </w:rPr>
              <w:t xml:space="preserve">/</w:t>
            </w:r>
            <w:r w:rsidRPr="00B316A8">
              <w:t xml:space="preserve">,0-25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齐颖秀,Harrod,Psaraftis,郎茂祥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铁路货物运输（第二版）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978-7-113-28921-8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韩梅,郎茂祥,李笑红,武旭,陈超,米希伟,韩延慧,黄艳春,杨月芳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87</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西南地区面向东南亚国际贸易的物流通道选择</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山东科学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1002-4026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,35</w:t>
            </w:r>
            <w:r>
              <w:rPr>
                <w:rFonts w:hint="eastAsia"/>
              </w:rPr>
              <w:t xml:space="preserve">/</w:t>
            </w:r>
            <w:r w:rsidRPr="00B316A8">
              <w:t xml:space="preserve">,2022,04</w:t>
            </w:r>
            <w:r>
              <w:rPr>
                <w:rFonts w:hint="eastAsia"/>
              </w:rPr>
              <w:t xml:space="preserve">/</w:t>
            </w:r>
            <w:r w:rsidRPr="00B316A8">
              <w:t xml:space="preserve">,107-115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付文静,郎茂祥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国内检索（CSTPCD）</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需求变动下高铁快运货流分配与组织模式优化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,5</w:t>
            </w:r>
            <w:r>
              <w:rPr>
                <w:rFonts w:hint="eastAsia"/>
              </w:rPr>
              <w:t xml:space="preserve">/</w:t>
            </w:r>
            <w:r w:rsidRPr="00B316A8">
              <w:t xml:space="preserve">,174-186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陈星瀚,周培宇,郎茂祥,于雪峤,李世琦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High-Speed Railway Line Planning With Passenger and Freight Transport Coordination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ACCESS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2169-3536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w:t>
            </w:r>
            <w:r>
              <w:rPr>
                <w:rFonts w:hint="eastAsia"/>
              </w:rPr>
              <w:t xml:space="preserve">/</w:t>
            </w:r>
            <w:r w:rsidRPr="00B316A8">
              <w:t xml:space="preserve">,2022</w:t>
            </w:r>
            <w:r>
              <w:rPr>
                <w:rFonts w:hint="eastAsia"/>
              </w:rPr>
              <w:t xml:space="preserve">/</w:t>
            </w:r>
            <w:r w:rsidRPr="00B316A8">
              <w:t xml:space="preserve">,110217-110247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李世琦,郎茂祥,李思雨,陈星瀚,于雪峤,耿毅轩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集装箱固定车底循环班列开行方案研究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2022世界交通运输大会（WTC2022）论文集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978-7-114-18288-4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,294-301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李思雨,郎茂祥,张蕴泽,杨凯丽</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Logistics hub location for high-speed rail freight transport with road-rail intermodal  transport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PLOS ONE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1932-6203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w:t>
            </w:r>
            <w:r>
              <w:rPr>
                <w:rFonts w:hint="eastAsia"/>
              </w:rPr>
              <w:t xml:space="preserve">/</w:t>
            </w:r>
            <w:r w:rsidRPr="00B316A8">
              <w:t xml:space="preserve">,18</w:t>
            </w:r>
            <w:r>
              <w:rPr>
                <w:rFonts w:hint="eastAsia"/>
              </w:rPr>
              <w:t xml:space="preserve">/</w:t>
            </w:r>
            <w:r w:rsidRPr="00B316A8">
              <w:t xml:space="preserve">,288-333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李思雨,郎茂祥,陈星瀚,李世琦,刘文茜,唐炜琳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扩展型交通分配模型与算法研究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978-7-113-30320-4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李雪飞,郎茂祥,刘丛嘉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43</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Design Method for Facility Location and Freight Flow Allocation of China Railway Highspeed Express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None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9789819993109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,326-334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许双松,刘康琳,陈星瀚,郎茂祥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基于点-弧、弧-路模型的集装箱循环班列车流组织研究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,Volume 21</w:t>
            </w:r>
            <w:r>
              <w:rPr>
                <w:rFonts w:hint="eastAsia"/>
              </w:rPr>
              <w:t xml:space="preserve">/</w:t>
            </w:r>
            <w:r w:rsidRPr="00B316A8">
              <w:t xml:space="preserve">,第 2 期 2024 年 2 月</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李思雨,杨凯丽,董欣垒,郎茂祥,于乃康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Truck–Cargo Online Matching for the  Less-Than-Truck-Load Logistics Hub under Real-Time Demand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Mathematics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2227-7390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,755</w:t>
            </w:r>
            <w:r>
              <w:rPr>
                <w:rFonts w:hint="eastAsia"/>
              </w:rPr>
              <w:t xml:space="preserve">/</w:t>
            </w:r>
            <w:r w:rsidRPr="00B316A8">
              <w:t xml:space="preserve">,2024.12</w:t>
            </w:r>
            <w:r>
              <w:rPr>
                <w:rFonts w:hint="eastAsia"/>
              </w:rPr>
              <w:t xml:space="preserve">/</w:t>
            </w:r>
            <w:r w:rsidRPr="00B316A8">
              <w:t xml:space="preserve">,1-31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唐炜琳,陈星瀚,郎茂祥,李世琦,刘玉莹,李雯育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 Construction and Optimization of Drone Pickup and Delivery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SPIE-The International Society for Optical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978-1-5106-7354-0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,13184K-1~13184K-9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朱灰,郎茂祥,陈星瀚,唐炜琳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基于多种运输组织模式的铁路快捷物流网络货流分配问题研究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,无</w:t>
            </w:r>
            <w:r>
              <w:rPr>
                <w:rFonts w:hint="eastAsia"/>
              </w:rPr>
              <w:t xml:space="preserve">/</w:t>
            </w:r>
            <w:r w:rsidRPr="00B316A8">
              <w:t xml:space="preserve">,1-9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陈星瀚,海雨之霖,郎茂祥,于雪峤,李雨菲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vehicle routing problem based on real-time vehicle speed prediction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The International Society for Optical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9781510679818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海雨之霖,郎茂祥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Truck–Cargo Matching for the LTL Logistics Hub Based on Three-Dimensional Pallet Loading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Mathematics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2227-7390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,2024</w:t>
            </w:r>
            <w:r>
              <w:rPr>
                <w:rFonts w:hint="eastAsia"/>
              </w:rPr>
              <w:t xml:space="preserve">/</w:t>
            </w:r>
            <w:r w:rsidRPr="00B316A8">
              <w:t xml:space="preserve">,12</w:t>
            </w:r>
            <w:r>
              <w:rPr>
                <w:rFonts w:hint="eastAsia"/>
              </w:rPr>
              <w:t xml:space="preserve">/</w:t>
            </w:r>
            <w:r w:rsidRPr="00B316A8">
              <w:t xml:space="preserve">,1-28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陈星瀚,唐炜琳,海雨之霖,郎茂祥,刘玉莹,李世琦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14</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5</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43</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None</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交通运输类专业课程思政上水平理论与实践</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2023-06-27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“物流服务运作管理”课程思政建设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《物流服务运作管理》在线开放课程建设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None</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《运输商务》在线开放课程建设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None</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T19L00700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我国货运行业及典型网络货运企业发展研究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2019-06-20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2021-12-29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T19F00020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国际合作</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Technology for high-speed freight and passenger train traffic between China and the European Union</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2022-07-01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李得伟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23.115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T20I00051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南宁国家物流枢纽建设规划（2020-2025年）</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119.8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T20L01390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面向高质量发展的铁路白货运输物流营销与经营模式创新研究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14.4</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T20D00080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铁海快线国际集装箱运输市场开发方案设计与关键技术研究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T20L01581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中铁集装箱运输有限责任公司“十四五”发展规划</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2019-12-15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T20L01670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35t宽体箱运输市场定位与营销策略研究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T20L01740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国家物流枢纽监测评价研究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T21A1500010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国家自然科学基金“联合基金项目”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高速铁路快捷货物运输网络化组织方法与运输计划优化策略研究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朱晓宁</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2/30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T21JB0500130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基本科研业务费研究生创新项目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复杂路网条件下高铁快捷货物运营网络优化设计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李思雨（研）</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T21JB0500240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基本科研业务费研究生创新项目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面向城市逆向物流系统的新能源车辆调度与充换电策略研究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陈星瀚（研）</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T21L00490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中欧班列国内口岸站“三并二”集并运输组织及技术改造方案研究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T21L00630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铁路智能配送中心作业流程优化及信息化方案技术支持服务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2021-08-06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T21D00091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铁路运输单证物权化研究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规模化开行高铁快运可行性和实施策略研究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宁波舟山港试点探索集装箱多式联运运单及电子运单标准应用实施方案研究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96.0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T22D00041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“一带一路”高质量发展铁路运营关键技术研究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智能商贸物流枢纽资源优化配置技术研究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T22L00670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京平公转铁物流枢纽产业园大流量运能支持及其规划建设研究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乐逸祥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T22B05200010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商贸物流园区节点动态感知与仓配运智能调度应用示范</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3/43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1284.0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铁路主导多式联运高质量发展研究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4/30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T23JBMC00020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基础研究项目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基于情景演变的应急物流调度优化研究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员丽芬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T23L01330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物流标准体系评估和现代物流标准化发展研究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2023-09-11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T23D00200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铁路发展多式联运与快捷物流关键技术研究-课题3：面向市场细分的铁路快捷物流网络节点选址与布局研究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铁路物流市场调查监测及产品定位研究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高速铁路快捷货物运输服务网络设计及行车组织优化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朱晓宁</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19</w:t>
            </w:r>
            <w:r w:rsidRPr="00AC4422">
              <w:t xml:space="preserve"> </w:t>
            </w:r>
            <w:r w:rsidRPr="00AC4422">
              <w:t>项，其中纵向项目</w:t>
            </w:r>
            <w:r w:rsidRPr="00AC4422">
              <w:t xml:space="preserve"> </w:t>
            </w:r>
            <w:r w:rsidR="00B316A8" w:rsidRPr="00AC4422">
              <w:rPr>
                <w:rFonts w:hint="eastAsia"/>
              </w:rPr>
              <w:t xml:space="preserve">13</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3</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中国物流学会、中国物流与采购联合会2024年优秀课题奖二等奖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基于情景演变的应急物流调度优化研究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9</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全国高校、职业院校物流教改教研课题一等奖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思政元素与教学资源相融合的《物流经济学》课程体系建设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发明专利</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一种运输途中货物装载加固状态实时监测系统</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2024-03</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中国物流学会、中国物流与采购联合会2023年优秀课题奖一等奖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考虑设施失效风险的绿色物流网络选址-路径优化研究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8</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2022第七届“日日顺创客训练营”“卓越导师”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基于大数据及智能算法的多维度的通用性预测工具</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国家标准</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物流术语</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2021-08</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12</w:t>
            </w:r>
            <w:r>
              <w:rPr>
                <w:rFonts w:hint="eastAsia"/>
              </w:rPr>
              <w:t>/</w:t>
            </w:r>
            <w:r>
              <w:t xml:space="preserve">25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交通强国战略下交通运输类专业课程思政教学研讨会一等奖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基于交通强国战略的课程思政建设与实践——《物流服务运作管理》课程思政教学设计</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作为物流系教师党支部书记，承担了支部建设相关工作。
                <w:br/>
                作为物流系副主任，承担了物流工程国家一流本科专业建设以及科研、研究生管理等相关工作。
                <w:br/>
                担任交通运输规划与管理学科运输与物流理论与技术学科方向责任教授，承担了物流工程与管理专硕培养方案的修订工作。
                <w:br/>
                作为学院科技工作与学术道德委员会委员，参加了科研项目检查、科技人才推荐等工作。
                <w:br/>
                作为学院教学督导，承担了听课及教学材料检查等工作。
                <w:br/>
                为北京学院授课40学时；为香港函授生讲授《物流管理技术》48学时；为商务部-哈萨克斯坦“国际物流与多式联运“研修班授课3学时；为商务部援外培训班-阿塞拜疆跨境运输与中欧班列发展研修班授课3学时；为中铁快运股份有限公司2024年行包快运业务骨干培训班授课3学时。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