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刘志勇</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讲师二级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2021-07-01至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22</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道路与交通工程实习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综合交通大数据分析方法与应用</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交通数据分析方法与应用</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交通数据分析方法与应用</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112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综合交通运输学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指导大创5组（其中一项为北京市级结题）
                <w:br/>
                指导学生获得全国大学生交通运输科技大赛获国家级一等奖 1 项、校级竞赛奖励5项
                <w:br/>
                担任本科生班主任，获得“优秀本科生班主任”荣誉称号
              </w:t>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370</w:t>
            </w:r>
            <w:r w:rsidRPr="000620DA">
              <w:t xml:space="preserve"> </w:t>
            </w:r>
            <w:r w:rsidRPr="000620DA">
              <w:t>学时；其中本科课程</w:t>
            </w:r>
            <w:r w:rsidR="00D24DED" w:rsidRPr="000620DA">
              <w:t>授课</w:t>
            </w:r>
            <w:r w:rsidRPr="000620DA">
              <w:t xml:space="preserve"> </w:t>
            </w:r>
            <w:r w:rsidR="006F42C7">
              <w:rPr>
                <w:rFonts w:hint="eastAsia"/>
              </w:rPr>
              <w:t xml:space="preserve">338</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32</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6</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6</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李文帅(22120874),TUMWESIGYE AMOS(22129014),吕布克(23120855),符兴邦(23125758),马涵(24120790),卫奕璇(24120840),</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Impacts of the introduction of autonomous taxi on travel behaviors of the experienced user: Evidence from a one-year paid taxi service in Guangzhou,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C-EMERGING TECHNOLOGIES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0968-090X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,130</w:t>
            </w:r>
            <w:r>
              <w:rPr>
                <w:rFonts w:hint="eastAsia"/>
              </w:rPr>
              <w:t xml:space="preserve">/</w:t>
            </w:r>
            <w:r w:rsidRPr="00B316A8">
              <w:t xml:space="preserve">,2021</w:t>
            </w:r>
            <w:r>
              <w:rPr>
                <w:rFonts w:hint="eastAsia"/>
              </w:rPr>
              <w:t xml:space="preserve">/</w:t>
            </w:r>
            <w:r w:rsidRPr="00B316A8">
              <w:t xml:space="preserve">,103311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Jingchen,Ruimin,刘志勇,Shichao</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Driver injury severity analysis of crashes in a western China's rural mountainous county: Taking crash compatibility difference into consideration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Traffic and Transportation Engineering (English Edition)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2095-7564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,5</w:t>
            </w:r>
            <w:r>
              <w:rPr>
                <w:rFonts w:hint="eastAsia"/>
              </w:rPr>
              <w:t xml:space="preserve">/</w:t>
            </w:r>
            <w:r w:rsidRPr="00B316A8">
              <w:t xml:space="preserve">,703-714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Liyang,Ruimin,Changjun,刘志勇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Impacts of COVID-19 Pandemic on Travel Behavior in Large Cities of China: Investigation on the Lockdown and Reopening Phases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TRANSPORTATION ENGINEERING PART A-SYSTEMS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2473-2907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,148</w:t>
            </w:r>
            <w:r>
              <w:rPr>
                <w:rFonts w:hint="eastAsia"/>
              </w:rPr>
              <w:t xml:space="preserve">/</w:t>
            </w:r>
            <w:r w:rsidRPr="00B316A8">
              <w:t xml:space="preserve">,2</w:t>
            </w:r>
            <w:r>
              <w:rPr>
                <w:rFonts w:hint="eastAsia"/>
              </w:rPr>
              <w:t xml:space="preserve">/</w:t>
            </w:r>
            <w:r w:rsidRPr="00B316A8">
              <w:t xml:space="preserve">,05021011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刘志勇,王晓坤,戴晶辰,李翔敏,李瑞敏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Effects and feasibility of shared mobility with shared autonomous vehicles: An investigation based on data-driven modeling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A: Policy and Practice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0965-8564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,156</w:t>
            </w:r>
            <w:r>
              <w:rPr>
                <w:rFonts w:hint="eastAsia"/>
              </w:rPr>
              <w:t xml:space="preserve">/</w:t>
            </w:r>
            <w:r w:rsidRPr="00B316A8">
              <w:t xml:space="preserve"/>
            </w:r>
            <w:r>
              <w:rPr>
                <w:rFonts w:hint="eastAsia"/>
              </w:rPr>
              <w:t xml:space="preserve">/</w:t>
            </w:r>
            <w:r w:rsidRPr="00B316A8">
              <w:t xml:space="preserve">,206-226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刘志勇,李瑞敏,戴晶辰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综合交通运输学</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9787114181207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陈小鸿,姚恩建,王力,王海星,刘志勇,刘智丽,杨扬,吴亦政,陈荣升,岳昊,董春娇,魏丽英,其他编委会成员</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63</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Urban Mobility in the Postpandemic Stage:A Comprehensive Investigation of a Variety of Cities in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Transportation Engineering, Part A: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2473-2907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,149</w:t>
            </w:r>
            <w:r>
              <w:rPr>
                <w:rFonts w:hint="eastAsia"/>
              </w:rPr>
              <w:t xml:space="preserve">/</w:t>
            </w:r>
            <w:r w:rsidRPr="00B316A8">
              <w:t xml:space="preserve">,8</w:t>
            </w:r>
            <w:r>
              <w:rPr>
                <w:rFonts w:hint="eastAsia"/>
              </w:rPr>
              <w:t xml:space="preserve">/</w:t>
            </w:r>
            <w:r w:rsidRPr="00B316A8">
              <w:t xml:space="preserve">,05023005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刘志勇,戴晶辰,林师超,王晓坤,李翔敏,廉渊升,李瑞敏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Potential effects of automated driving on vehicle travel demand: A comparison of three case cities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Traffic and Transportation Engineering (English Edition)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2095-7564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w:t>
            </w:r>
            <w:r>
              <w:rPr>
                <w:rFonts w:hint="eastAsia"/>
              </w:rPr>
              <w:t xml:space="preserve">/</w:t>
            </w:r>
            <w:r w:rsidRPr="00B316A8">
              <w:t xml:space="preserve">,2</w:t>
            </w:r>
            <w:r>
              <w:rPr>
                <w:rFonts w:hint="eastAsia"/>
              </w:rPr>
              <w:t xml:space="preserve">/</w:t>
            </w:r>
            <w:r w:rsidRPr="00B316A8">
              <w:t xml:space="preserve">,348-361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戴晶辰,李瑞敏,刘志勇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基于层间关联性的复合公共交通网络布局优化策略研究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1673-0291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,48</w:t>
            </w:r>
            <w:r>
              <w:rPr>
                <w:rFonts w:hint="eastAsia"/>
              </w:rPr>
              <w:t xml:space="preserve">/</w:t>
            </w:r>
            <w:r w:rsidRPr="00B316A8">
              <w:t xml:space="preserve">,3</w:t>
            </w:r>
            <w:r>
              <w:rPr>
                <w:rFonts w:hint="eastAsia"/>
              </w:rPr>
              <w:t xml:space="preserve">/</w:t>
            </w:r>
            <w:r w:rsidRPr="00B316A8">
              <w:t xml:space="preserve">,83-91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刘志勇,李文帅,李思奇,姚恩建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Effect of helmet wearing regulation on electric bike riders: a case study of two cities in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Safety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2631-6765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,6</w:t>
            </w:r>
            <w:r>
              <w:rPr>
                <w:rFonts w:hint="eastAsia"/>
              </w:rPr>
              <w:t xml:space="preserve">/</w:t>
            </w:r>
            <w:r w:rsidRPr="00B316A8">
              <w:t xml:space="preserve">,3</w:t>
            </w:r>
            <w:r>
              <w:rPr>
                <w:rFonts w:hint="eastAsia"/>
              </w:rPr>
              <w:t xml:space="preserve">/</w:t>
            </w:r>
            <w:r w:rsidRPr="00B316A8">
              <w:t xml:space="preserve">,tdad038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马文欣,刘志勇,李瑞敏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城市交通需求管理政策：实证与经验</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9787114197093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李瑞敏,刘志勇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80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另，以第一作者/通信作者发表国际会议论文3篇（ITS World Congress*2，AIAT*1）
                <w:br/>
                另，以通信作者录用中科院二区SCI论文一篇
              </w:t>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8</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2</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14.3</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《综合交通运输学》来华留学专项研究生课程建设项目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刘志勇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“交通工程学”课程思政建设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2023-06-27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陈军华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《综合交通大数据分析方法与应用技术》教材建设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劳动教育融入交通工程专业实践教学的理论与实践研究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2024-05-23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交通工程一流重点专业/轨道交通特色专业建设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《综合交通大数据分析方法与应用》在线开放课程建设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2024年北京地区高校交通工程专业虚拟教研室建设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2023年北京地区高校交通工程专业虚拟教研室建设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2022年北京地区高校交通工程专业虚拟教研室建设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T21L00970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轨道交通线路设备设施系统更新改造安全运营管理方案研究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2021-09-16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商攀</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T21L01220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中关村软件园中观仿真测试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2021-11-26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商攀</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T21M200070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面向动态需求的共享自动驾驶车辆调度与停泊一体化优化方法研究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刘志勇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T21E0700010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北京市自然基金“轨道交通联合”</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城轨运营突发事件下诱导信息对乘客行为影响及客流演化机理研究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27.8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T22RC00030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轨道交通网络生长条件下的土地利用特征及其演化规律研究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刘志勇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T22ZH200020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知识产权许可项目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一种轨道交通客流分布预测模型建立及预测方法专利实施许可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2022-03-14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T22L00420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预约出行通用算法与中观仿真研究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商攀</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T22ZK00060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首都高端智库决策咨询重大课题（省部级重大）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我市轨道交通与地面公交、慢行系统多网融合发展问题研究（3）-1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2022-03-30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T22L00590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内蒙古自治区智慧交通顶层设计与行动方案</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T22JBZY00030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重点资助项目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综合交通运输大数据应用技术科研平台能力提升</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T22ZK00100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首都高端智库决策咨询重点课题（省部级）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“四网融合”背景下的北京市郊铁路现代化运营管理体系研究（3）</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T22ZK00110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首都高端智库决策咨询一般课题（校级）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本市以降低小汽车依赖为导向的一揽子政策方案研究(1)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2022-07-14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杨扬</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T22L00681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运输机场应急救援预案编制指南研究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2022-05-11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28.5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T22L00720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《轨道交通既有线更新改造管理实施咨询指南》技术及管理咨询项目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2022-08-03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刘志勇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T22A0300050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面向街区尺度交通排放污染的出行人群暴露测度及健康风险评估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61.3</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T22L01190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货物运输特征识别及方式选择研究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杨扬</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T23L00320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北京市轨道交通13号线扩能提升工程道路交通工程方案咨询</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2023-02-10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张永生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T23ZK00010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首都高端智库决策咨询专项课题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提高北京45分钟通勤比例可行措施研究（3）</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T23ZK00070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京津冀跨界交通基础设施规建管养一体化机制研究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2023-07-24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T23A0800030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国家自然科学基金"青年基金"</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响应异质需求的共享自动驾驶车辆运行与停靠一体动态优化研究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刘志勇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T23B05200070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不同自主化水平道路交通系统风险辨识与安全管控技术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姚恩建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641.0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特大型综合交通枢纽高质量发展路径和策略研究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2024-08-31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贾利民</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T24L00660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与高校联合开展智能网联汽车领域合作项目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2025-05-15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商攀</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79.8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T24JBW700010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人文社科专题项目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自动驾驶出租车运营模式及政策监管体系研究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刘志勇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T24L01200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基于深度学习的交通分配模型优化及时刻表优化原型模型研究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商攀</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T24A0300020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城市轨道交通客货共运服务网络设计及行车组织优化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2025-01-01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2028-12-31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商攀</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54.6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T24E1300010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北京市自然基金“丰台联合-前沿”</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响应“走出去”战略需求的轨道交通调度指挥系统适配性研究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朱晓宁</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T24E1300020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北京市自然基金“丰台联合-前沿”</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城市轨道交通异常场景下运力资源调度与多模式交通协同组织</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商攀</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T24L01560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多模式客运交通协同调配方法研究技术服务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2025-08-31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刘志勇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T24L01570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关于标准知识图谱补全和验证方法研究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吴先宇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8/13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81.9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T24L02140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时空数据融合驱动的公路交通基础设施渐进式经济影响研究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刘志勇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7</w:t>
            </w:r>
            <w:r w:rsidRPr="00AC4422">
              <w:t xml:space="preserve"> </w:t>
            </w:r>
            <w:r w:rsidRPr="00AC4422">
              <w:t>项，其中纵向项目</w:t>
            </w:r>
            <w:r w:rsidRPr="00AC4422">
              <w:t xml:space="preserve"> </w:t>
            </w:r>
            <w:r w:rsidR="00B316A8" w:rsidRPr="00AC4422">
              <w:rPr>
                <w:rFonts w:hint="eastAsia"/>
              </w:rPr>
              <w:t xml:space="preserve">4</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24</w:t>
            </w:r>
            <w:r w:rsidRPr="00AC4422">
              <w:t xml:space="preserve"> </w:t>
            </w:r>
            <w:r w:rsidRPr="00AC4422">
              <w:t>项，其中纵向项目</w:t>
            </w:r>
            <w:r w:rsidRPr="00AC4422">
              <w:t xml:space="preserve"> </w:t>
            </w:r>
            <w:r w:rsidR="00B316A8" w:rsidRPr="00AC4422">
              <w:rPr>
                <w:rFonts w:hint="eastAsia"/>
              </w:rPr>
              <w:t xml:space="preserve">12</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2</w:t>
            </w:r>
            <w:r w:rsidRPr="00AC4422">
              <w:t xml:space="preserve"> </w:t>
            </w:r>
            <w:r w:rsidRPr="00AC4422">
              <w:t>项，参加教改项目</w:t>
            </w:r>
            <w:r w:rsidRPr="00AC4422">
              <w:t xml:space="preserve"> </w:t>
            </w:r>
            <w:r w:rsidR="00B316A8" w:rsidRPr="00AC4422">
              <w:rPr>
                <w:rFonts w:hint="eastAsia"/>
              </w:rPr>
              <w:t xml:space="preserve">7</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院级青年教师教学基本功比赛二等奖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青年教师教学基本功比赛</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优秀本科生班主任</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2023-2024学年第二学期本科生班主任考核</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北京市科协2023-2025年度青年人才托举工程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青年人才托举工程</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首批教育部虚拟教研室建设试点</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北京地区高校交通工程专业虚拟教研室</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15</w:t>
            </w:r>
            <w:r>
              <w:rPr>
                <w:rFonts w:hint="eastAsia"/>
              </w:rPr>
              <w:t>/</w:t>
            </w:r>
            <w:r>
              <w:t xml:space="preserve">16</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中国公路学会优秀博士学位论文</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共享自动驾驶出行运营优化研究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2022-08</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教学成果奖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“一带一路”倡议下的交通运输特色学科研究生国际化人才培养的探索与实践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9</w:t>
            </w:r>
            <w:r>
              <w:rPr>
                <w:rFonts w:hint="eastAsia"/>
              </w:rPr>
              <w:t>/</w:t>
            </w:r>
            <w:r>
              <w:t xml:space="preserve">14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教学成果奖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“交通强国”战略下的交通工程国家一流专业新工科建设的创新与实践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13</w:t>
            </w:r>
            <w:r>
              <w:rPr>
                <w:rFonts w:hint="eastAsia"/>
              </w:rPr>
              <w:t>/</w:t>
            </w:r>
            <w:r>
              <w:t xml:space="preserve">15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北京交通工程学会优秀博士论文奖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共享自动驾驶出行运营优化研究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学科/实验室建设：
                <w:br/>
                （1）以骨干成员/秘书身份承担教育部首批认定的虚拟教研室建设试点（京地区高校交通工程专业虚拟教研室）日常运维等工作；
                <w:br/>
                （2）以秘书身份承担综合交通运输大数据应用技术交通运输行业重点实验室日常运维等工作；
                <w:br/>
                （3）以骨干教师身份参加交通工程国家级一流本科专业建设；
                <w:br/>
                （4）以主讲教师身份参与《交通工程学》《交通数据分析方法与应用》等课程的课程建设与教材建设；
                <w:br/>
                （5）参加交通工程教指委-2023交通工程教学研讨会并作汇报
                <w:br/>
                （6）参与交通运输类专业教指委-课程思政方案编制工作
                <w:br/>
                （7）参与完成《交通数据分析方法与应用》在线课程建设
                <w:br/>
                （8）曾 3 次带队本科生生产实习：道路与交通工程实习
                <w:br/>
                （9）指导大创5组（其中一项为北京市级结题），启动指导本科生大创3项
                <w:br/>
                （10）指导学生获得全国大学生交通运输科技大赛获国家级一等奖 1 项、校级竞赛奖励5项
                <w:br/>
                （11）担任交通2101班主任，参与学生班会、团日活动等，获得优秀班主任荣誉称号
                <w:br/>
                （12）持续担任答辩专家组成员，多次参加本科生、硕士生答辩，参加本科生夏令营选拔面试、研究生入学面试等工作
                <w:br/>
                <w:br/>
                <w:br/>
                团队建设：
                <w:br/>
                （1）积极参与团队各类纵向与横向科研项目
                <w:br/>
                （2）积极参与团队日常工作开展
                <w:br/>
                （3）积极协助团队指导研究生各项工作推进
                <w:br/>
                <w:br/>
                <w:br/>
                在国际合作方面：
                <w:br/>
                （1）受邀在国际会议（The 20-21st COTA）开展专题演讲
                <w:br/>
                （2）连续两年参加 ITS World Congress（苏州、迪拜）担任 Session 演讲人与主持人
                <w:br/>
                （3）连续两年参加世界交通运输大会（WTC）并担任墙报主持人
                <w:br/>
                （4）担任 2024AIAT 国际会议 Session 联合主席
                <w:br/>
                （5）指导 3 名研究生分别在 WTC 做墙报演讲（其中一人获得大会优秀墙报奖）
                <w:br/>
                （6）以带队教师身份参加“樱花计划” 赴日本名古屋大学开展学术访问
                <w:br/>
                （7）指导1名研究生在2024AIAT国际会议作报告
                <w:br/>
                <w:br/>
                在公共服务方面：
                <w:br/>
                （1）服务于校、院、系各项常态化工作，承担疫情志愿服务、学院装修期间搬家、学院年会主持人等工作
                <w:br/>
                （2）北京市交委-交通综合治理研讨班组织工作（2023学员+2024组织人员）
                <w:br/>
                （3）依托“大数据行业重点实验室”，两次协助开展科普活动
                <w:br/>
                （4）连续两年参加中国科协党校举办的“领航计划”
                <w:br/>
                （5）参加北京科协党校举办的青年人才启航培训
                <w:br/>
                （6）参加学校举办的青年骨干教师国情研修
                <w:br/>
                （7）与北京理工大学等高校联合申报“北京市科协青年人才跨界交流活动”
                <w:br/>
                （8）多次在国自然青年学者论坛、中科协党校研修、首都学术沙龙、北京市科协跨界交流等活动进行学术报告
                <w:br/>
                （9）为内蒙古交通厅、贵州交通厅、北京市交委等行业部门开展技术咨询等工作
                <w:br/>
                （10）担任国际顶级期刊Transportation Research Part C、Part A、Part D等 审稿人
                <w:br/>
                （11）担任中国仿真学会交通建模与仿真专业委员会秘书，承担日常运维工作
                <w:br/>
                （12）担任中国仿真学会-第一届仿真学科建设委员会委员，助推学科发展
                <w:br/>
                （13）担任WTC交通规划设计学科秘书，负责会议组织等工作
                <w:br/>
                （14）担任WTC新能源车辆运用与基础设施规划技术委员会青年委员，担任组稿、审稿等工作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优秀</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优秀</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